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unt-isa-profile"/>
    <w:p>
      <w:pPr>
        <w:pStyle w:val="Heading1"/>
      </w:pPr>
      <w:r>
        <w:t xml:space="preserve">Mount Isa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43,715 sqkm          </w:t>
      </w:r>
      <w:r>
        <w:rPr>
          <w:bCs/>
          <w:b/>
        </w:rPr>
        <w:t xml:space="preserve">Population:</w:t>
      </w:r>
      <w:r>
        <w:t xml:space="preserve"> </w:t>
      </w:r>
      <w:r>
        <w:t xml:space="preserve">19,092          </w:t>
      </w:r>
      <w:r>
        <w:rPr>
          <w:bCs/>
          <w:b/>
        </w:rPr>
        <w:t xml:space="preserve">Major Town:</w:t>
      </w:r>
      <w:r>
        <w:t xml:space="preserve"> </w:t>
      </w:r>
      <w:r>
        <w:t xml:space="preserve">Mount Isa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Isa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$70,720          </w:t>
      </w:r>
      <w:r>
        <w:rPr>
          <w:bCs/>
          <w:b/>
        </w:rPr>
        <w:t xml:space="preserve">Gross Regional Product:</w:t>
      </w:r>
      <w:r>
        <w:t xml:space="preserve"> </w:t>
      </w:r>
      <w:r>
        <w:t xml:space="preserve">$8,414 Million          </w:t>
      </w:r>
      <w:r>
        <w:rPr>
          <w:bCs/>
          <w:b/>
        </w:rPr>
        <w:t xml:space="preserve">Employed Residents:</w:t>
      </w:r>
      <w:r>
        <w:t xml:space="preserve"> </w:t>
      </w:r>
      <w:r>
        <w:t xml:space="preserve">9,917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1115 - Mount Isa bushfire (23 October - 1 November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549,527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47,855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45,461.23</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1,735,400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851,435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2025-01-02T01:50:15Z</dcterms:created>
  <dcterms:modified xsi:type="dcterms:W3CDTF">2025-01-02T01:50:15Z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